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D885" w14:textId="77777777" w:rsidR="00F86877" w:rsidRDefault="00F86877" w:rsidP="00F86877">
      <w:pPr>
        <w:pStyle w:val="Golobesedilo"/>
      </w:pPr>
      <w:r>
        <w:t>Dear Partner,</w:t>
      </w:r>
    </w:p>
    <w:p w14:paraId="0D362E8D" w14:textId="77777777" w:rsidR="00F86877" w:rsidRDefault="00F86877" w:rsidP="00F86877">
      <w:pPr>
        <w:pStyle w:val="Golobesedilo"/>
      </w:pPr>
      <w:r>
        <w:rPr>
          <w:lang w:val="en-US"/>
        </w:rPr>
        <w:t>Greetings from the department of Pharmacy of the University of Naples Federico II.</w:t>
      </w:r>
    </w:p>
    <w:p w14:paraId="72A48E98" w14:textId="77777777" w:rsidR="00F86877" w:rsidRDefault="00F86877" w:rsidP="00F86877">
      <w:pPr>
        <w:pStyle w:val="Golobesedilo"/>
      </w:pPr>
      <w:r>
        <w:rPr>
          <w:lang w:val="en-US"/>
        </w:rPr>
        <w:t xml:space="preserve"> We hope this message finds you well. </w:t>
      </w:r>
    </w:p>
    <w:p w14:paraId="2DFF3FFA" w14:textId="77777777" w:rsidR="00F86877" w:rsidRDefault="00F86877" w:rsidP="00F86877">
      <w:pPr>
        <w:pStyle w:val="Golobesedilo"/>
      </w:pPr>
      <w:r>
        <w:rPr>
          <w:lang w:val="en-US"/>
        </w:rPr>
        <w:t>With the support of the Erasmus + Programme of the European Union, We are very pleased to announce our Erasmus BIP Blended Intensive programme 2023, Title “</w:t>
      </w:r>
      <w:r>
        <w:rPr>
          <w:i/>
          <w:iCs/>
          <w:lang w:val="en-US"/>
        </w:rPr>
        <w:t>Understanding and fate of natural toxins and anthropic contaminants involved in foodborne illness and environmental suffering: instrumental-analytical, biosensors, ecotoxicological and cell-based approaches”</w:t>
      </w:r>
      <w:r>
        <w:rPr>
          <w:lang w:val="en-US"/>
        </w:rPr>
        <w:t xml:space="preserve"> </w:t>
      </w:r>
      <w:r>
        <w:rPr>
          <w:b/>
          <w:bCs/>
          <w:lang w:val="en-US"/>
        </w:rPr>
        <w:t>which will take place 22-26 May 2023 in Naples</w:t>
      </w:r>
      <w:r>
        <w:rPr>
          <w:lang w:val="en-US"/>
        </w:rPr>
        <w:t>!</w:t>
      </w:r>
    </w:p>
    <w:p w14:paraId="34461CE2" w14:textId="77777777" w:rsidR="00F86877" w:rsidRDefault="00F86877" w:rsidP="00F86877">
      <w:pPr>
        <w:pStyle w:val="Golobesedilo"/>
      </w:pPr>
      <w:r>
        <w:rPr>
          <w:lang w:val="en-US"/>
        </w:rPr>
        <w:t xml:space="preserve">We invite </w:t>
      </w:r>
      <w:r>
        <w:rPr>
          <w:b/>
          <w:bCs/>
          <w:lang w:val="en-US"/>
        </w:rPr>
        <w:t>highly motivated students (undergraduate students, PhD students, post doc, lab technicians, researchers, professors)</w:t>
      </w:r>
      <w:r>
        <w:rPr>
          <w:lang w:val="en-US"/>
        </w:rPr>
        <w:t xml:space="preserve"> from your Institution to participate in our BIP </w:t>
      </w:r>
    </w:p>
    <w:p w14:paraId="00CED363" w14:textId="77777777" w:rsidR="00F86877" w:rsidRDefault="00F86877" w:rsidP="00F86877">
      <w:pPr>
        <w:pStyle w:val="Golobesedilo"/>
      </w:pPr>
      <w:r>
        <w:rPr>
          <w:lang w:val="en-US"/>
        </w:rPr>
        <w:t xml:space="preserve">Students who participate will receive financial support from the respective sending university. The funding amount for stays between 5 and 14 days is 70 euros per day. We encourage your students to apply to your Relation offices, which will organize a Erasmus BIP call. </w:t>
      </w:r>
    </w:p>
    <w:p w14:paraId="199022CE" w14:textId="77777777" w:rsidR="00F86877" w:rsidRDefault="00F86877" w:rsidP="00F86877">
      <w:pPr>
        <w:pStyle w:val="Golobesedilo"/>
      </w:pPr>
      <w:r>
        <w:rPr>
          <w:lang w:val="en-US"/>
        </w:rPr>
        <w:t xml:space="preserve">BIP program offers </w:t>
      </w:r>
      <w:r>
        <w:rPr>
          <w:b/>
          <w:bCs/>
          <w:lang w:val="en-US"/>
        </w:rPr>
        <w:t>6 ECTS credits</w:t>
      </w:r>
      <w:r>
        <w:rPr>
          <w:lang w:val="en-US"/>
        </w:rPr>
        <w:t xml:space="preserve"> for undergraduate students and aims to provide participants with suitable expertise on analytical chemistry, mass spectrometry, environmental chemistry, ecology, and ecotoxicology which is useful for constructing an academic and professional career.</w:t>
      </w:r>
    </w:p>
    <w:p w14:paraId="49940843" w14:textId="77777777" w:rsidR="00F86877" w:rsidRDefault="00F86877" w:rsidP="00F86877">
      <w:pPr>
        <w:pStyle w:val="Golobesedilo"/>
        <w:jc w:val="both"/>
      </w:pPr>
      <w:r>
        <w:rPr>
          <w:lang w:val="en-US"/>
        </w:rPr>
        <w:t>They will have the opportunity to discuss with eminent professors or experts working in this field, so acquiring theoretical knowledge on the main microalgal, cyanobacterial and plant toxins and the main anthropogenic pollutants dangerous for the environment and for humans, on their fate in the different environmental compartments and the most recent mitigation and bioremediation techniques. Furthermore, the aim of the course will be to carry out practical laboratory activities with students in order to apply the most recent analytical and instrumental techniques for the determination of toxins and pollutants, not only to ensure food and environmental monitoring but also to assess their toxicity and follow their degradation in the environment.</w:t>
      </w:r>
    </w:p>
    <w:p w14:paraId="4F0DC5FF" w14:textId="77777777" w:rsidR="00F86877" w:rsidRDefault="00F86877" w:rsidP="00F86877">
      <w:pPr>
        <w:pStyle w:val="Golobesedilo"/>
        <w:jc w:val="both"/>
      </w:pPr>
      <w:r>
        <w:rPr>
          <w:lang w:val="en-US"/>
        </w:rPr>
        <w:t>This means that our participants will get the best out of what we have learned from student engagement and teaching formats over the last few years combined with exciting and highly interactive in-person sessions and a comprehensive social program.</w:t>
      </w:r>
    </w:p>
    <w:p w14:paraId="5E71AD17" w14:textId="77777777" w:rsidR="00F86877" w:rsidRDefault="00F86877" w:rsidP="00F86877">
      <w:pPr>
        <w:pStyle w:val="Golobesedilo"/>
      </w:pPr>
      <w:r>
        <w:rPr>
          <w:lang w:val="en-US"/>
        </w:rPr>
        <w:t>BIP  Program in brief:</w:t>
      </w:r>
    </w:p>
    <w:p w14:paraId="4A0A22F2" w14:textId="77777777" w:rsidR="00F86877" w:rsidRDefault="00F86877" w:rsidP="00F86877">
      <w:pPr>
        <w:pStyle w:val="Golobesedilo"/>
        <w:numPr>
          <w:ilvl w:val="0"/>
          <w:numId w:val="1"/>
        </w:numPr>
        <w:rPr>
          <w:rFonts w:eastAsia="Times New Roman"/>
        </w:rPr>
      </w:pPr>
      <w:r>
        <w:rPr>
          <w:rFonts w:eastAsia="Times New Roman"/>
          <w:lang w:val="en-US"/>
        </w:rPr>
        <w:t>Online part (</w:t>
      </w:r>
      <w:r>
        <w:rPr>
          <w:rFonts w:eastAsia="Times New Roman"/>
          <w:i/>
          <w:iCs/>
          <w:lang w:val="en-US"/>
        </w:rPr>
        <w:t>March-April-May 2023 to be scheduled</w:t>
      </w:r>
      <w:r>
        <w:rPr>
          <w:rFonts w:eastAsia="Times New Roman"/>
          <w:lang w:val="en-US"/>
        </w:rPr>
        <w:t>) (34h) Theoretical Lectures</w:t>
      </w:r>
    </w:p>
    <w:p w14:paraId="01EB84B8" w14:textId="77777777" w:rsidR="00F86877" w:rsidRDefault="00F86877" w:rsidP="00F86877">
      <w:pPr>
        <w:pStyle w:val="Golobesedilo"/>
        <w:numPr>
          <w:ilvl w:val="0"/>
          <w:numId w:val="1"/>
        </w:numPr>
        <w:rPr>
          <w:rFonts w:eastAsia="Times New Roman"/>
        </w:rPr>
      </w:pPr>
      <w:r>
        <w:rPr>
          <w:rFonts w:eastAsia="Times New Roman"/>
          <w:lang w:val="en-US"/>
        </w:rPr>
        <w:t>In presence in Naples Department of Pharmacy Federico II  (</w:t>
      </w:r>
      <w:r>
        <w:rPr>
          <w:rFonts w:eastAsia="Times New Roman"/>
          <w:i/>
          <w:iCs/>
          <w:lang w:val="en-US"/>
        </w:rPr>
        <w:t>22-26 May 2023</w:t>
      </w:r>
      <w:r>
        <w:rPr>
          <w:rFonts w:eastAsia="Times New Roman"/>
          <w:lang w:val="en-US"/>
        </w:rPr>
        <w:t>) (40h) Hands-on lab activities</w:t>
      </w:r>
    </w:p>
    <w:p w14:paraId="434F4269" w14:textId="77777777" w:rsidR="00F86877" w:rsidRDefault="00F86877" w:rsidP="00F86877">
      <w:pPr>
        <w:pStyle w:val="Golobesedilo"/>
      </w:pPr>
      <w:r>
        <w:rPr>
          <w:lang w:val="en-US"/>
        </w:rPr>
        <w:t>We would be grateful if you can spread the word about the Federico II BIP programme to your students. If you are not involved in this specific field, please forward the message to anyone you think may be interested.</w:t>
      </w:r>
    </w:p>
    <w:p w14:paraId="52B39F7F" w14:textId="77777777" w:rsidR="00F86877" w:rsidRDefault="00F86877" w:rsidP="00F86877">
      <w:pPr>
        <w:pStyle w:val="Golobesedilo"/>
      </w:pPr>
      <w:r>
        <w:rPr>
          <w:lang w:val="en-US"/>
        </w:rPr>
        <w:t xml:space="preserve"> For further information, please do not hesitate to get in touch. </w:t>
      </w:r>
    </w:p>
    <w:p w14:paraId="4FFAA473" w14:textId="77777777" w:rsidR="00F86877" w:rsidRDefault="00F86877" w:rsidP="00F86877">
      <w:pPr>
        <w:pStyle w:val="Golobesedilo"/>
      </w:pPr>
      <w:hyperlink r:id="rId5" w:history="1">
        <w:r>
          <w:rPr>
            <w:rStyle w:val="Hiperpovezava"/>
            <w:lang w:val="en-US"/>
          </w:rPr>
          <w:t>luciana.tartaglione@unina.it</w:t>
        </w:r>
      </w:hyperlink>
      <w:r>
        <w:rPr>
          <w:lang w:val="en-US"/>
        </w:rPr>
        <w:t xml:space="preserve">   (Pharmacy Department) </w:t>
      </w:r>
    </w:p>
    <w:p w14:paraId="5D83BD65" w14:textId="77777777" w:rsidR="00F86877" w:rsidRDefault="00F86877" w:rsidP="00F86877">
      <w:pPr>
        <w:pStyle w:val="Golobesedilo"/>
      </w:pPr>
      <w:hyperlink r:id="rId6" w:history="1">
        <w:r>
          <w:rPr>
            <w:rStyle w:val="Hiperpovezava"/>
            <w:lang w:val="en-US"/>
          </w:rPr>
          <w:t>ademarco@unina.it</w:t>
        </w:r>
      </w:hyperlink>
      <w:r>
        <w:rPr>
          <w:lang w:val="en-US"/>
        </w:rPr>
        <w:t xml:space="preserve">  (Pharmacy Department) </w:t>
      </w:r>
    </w:p>
    <w:p w14:paraId="2205C1EE" w14:textId="77777777" w:rsidR="00F86877" w:rsidRDefault="00F86877" w:rsidP="00F86877">
      <w:pPr>
        <w:pStyle w:val="Golobesedilo"/>
      </w:pPr>
    </w:p>
    <w:p w14:paraId="51ED9310" w14:textId="77777777" w:rsidR="00F86877" w:rsidRDefault="00F86877" w:rsidP="00F86877">
      <w:pPr>
        <w:pStyle w:val="Golobesedilo"/>
      </w:pPr>
      <w:r>
        <w:rPr>
          <w:lang w:val="en-US"/>
        </w:rPr>
        <w:t>All the best from Federico II and thank you for your support.</w:t>
      </w:r>
    </w:p>
    <w:p w14:paraId="222FB138" w14:textId="77777777" w:rsidR="00F86877" w:rsidRDefault="00F86877" w:rsidP="00F86877">
      <w:pPr>
        <w:spacing w:before="100" w:beforeAutospacing="1" w:after="100" w:afterAutospacing="1"/>
      </w:pPr>
      <w:r>
        <w:rPr>
          <w:lang w:val="en-US"/>
        </w:rPr>
        <w:t> </w:t>
      </w:r>
      <w:r>
        <w:rPr>
          <w:lang w:val="en-US"/>
        </w:rPr>
        <w:br/>
        <w:t>Ufficio Relazioni Internazionali</w:t>
      </w:r>
      <w:r>
        <w:rPr>
          <w:lang w:val="en-US"/>
        </w:rPr>
        <w:br/>
        <w:t>International Office</w:t>
      </w:r>
      <w:r>
        <w:rPr>
          <w:lang w:val="en-US"/>
        </w:rPr>
        <w:br/>
        <w:t>Università degli Studi di Napoli Federico II (I NAPOLI01)</w:t>
      </w:r>
      <w:r>
        <w:rPr>
          <w:lang w:val="en-US"/>
        </w:rPr>
        <w:br/>
        <w:t>Corso Umberto I, 40 bis - 80138 Napoli (Italy)</w:t>
      </w:r>
      <w:r>
        <w:rPr>
          <w:lang w:val="en-US"/>
        </w:rPr>
        <w:br/>
      </w:r>
      <w:hyperlink r:id="rId7" w:history="1">
        <w:r>
          <w:rPr>
            <w:rStyle w:val="Hiperpovezava"/>
            <w:lang w:val="en-US"/>
          </w:rPr>
          <w:t>international@unina.it</w:t>
        </w:r>
      </w:hyperlink>
      <w:r>
        <w:rPr>
          <w:lang w:val="en-US"/>
        </w:rPr>
        <w:br/>
      </w:r>
      <w:hyperlink r:id="rId8" w:history="1">
        <w:r>
          <w:rPr>
            <w:rStyle w:val="Hiperpovezava"/>
            <w:lang w:val="en-US"/>
          </w:rPr>
          <w:t>https://www.instagram.com/internationalunina/</w:t>
        </w:r>
      </w:hyperlink>
      <w:r>
        <w:rPr>
          <w:lang w:val="en-US"/>
        </w:rPr>
        <w:br/>
      </w:r>
      <w:hyperlink r:id="rId9" w:history="1">
        <w:r>
          <w:rPr>
            <w:rStyle w:val="Hiperpovezava"/>
            <w:lang w:val="en-US"/>
          </w:rPr>
          <w:t>https://www.facebook.com/ErasmusUnina/</w:t>
        </w:r>
      </w:hyperlink>
      <w:r>
        <w:rPr>
          <w:lang w:val="en-US"/>
        </w:rPr>
        <w:br/>
        <w:t>International Office</w:t>
      </w:r>
      <w:r>
        <w:rPr>
          <w:lang w:val="en-US"/>
        </w:rPr>
        <w:br/>
        <w:t>Open: Monday – Wednesday – Friday 9.00 am – 12.00 am</w:t>
      </w:r>
      <w:r>
        <w:rPr>
          <w:lang w:val="en-US"/>
        </w:rPr>
        <w:br/>
        <w:t xml:space="preserve">Tuesday and Thursday 9.00 am – 12.00 am – 2.30 pm- 4.30 pm </w:t>
      </w:r>
    </w:p>
    <w:p w14:paraId="1AAE741C" w14:textId="77777777" w:rsidR="00F86877" w:rsidRDefault="00F86877" w:rsidP="00F86877">
      <w:pPr>
        <w:spacing w:before="100" w:beforeAutospacing="1" w:after="100" w:afterAutospacing="1"/>
      </w:pPr>
      <w:r>
        <w:rPr>
          <w:lang w:val="en-US" w:eastAsia="it-IT"/>
        </w:rPr>
        <w:t> </w:t>
      </w:r>
    </w:p>
    <w:p w14:paraId="78DEF4BB" w14:textId="77777777" w:rsidR="003F17EA" w:rsidRDefault="00F86877"/>
    <w:sectPr w:rsidR="003F1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1C34"/>
    <w:multiLevelType w:val="multilevel"/>
    <w:tmpl w:val="5FA6F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016628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7"/>
    <w:rsid w:val="004B6A6A"/>
    <w:rsid w:val="00DF5138"/>
    <w:rsid w:val="00F86877"/>
    <w:rsid w:val="00FD3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F95"/>
  <w15:chartTrackingRefBased/>
  <w15:docId w15:val="{23811EB6-9356-4928-956C-93A16DF3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6877"/>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86877"/>
    <w:rPr>
      <w:color w:val="0000FF"/>
      <w:u w:val="single"/>
    </w:rPr>
  </w:style>
  <w:style w:type="paragraph" w:styleId="Golobesedilo">
    <w:name w:val="Plain Text"/>
    <w:basedOn w:val="Navaden"/>
    <w:link w:val="GolobesediloZnak"/>
    <w:uiPriority w:val="99"/>
    <w:semiHidden/>
    <w:unhideWhenUsed/>
    <w:rsid w:val="00F86877"/>
    <w:pPr>
      <w:spacing w:before="100" w:beforeAutospacing="1" w:after="100" w:afterAutospacing="1"/>
    </w:pPr>
  </w:style>
  <w:style w:type="character" w:customStyle="1" w:styleId="GolobesediloZnak">
    <w:name w:val="Golo besedilo Znak"/>
    <w:basedOn w:val="Privzetapisavaodstavka"/>
    <w:link w:val="Golobesedilo"/>
    <w:uiPriority w:val="99"/>
    <w:semiHidden/>
    <w:rsid w:val="00F86877"/>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nternationalunina/" TargetMode="External"/><Relationship Id="rId3" Type="http://schemas.openxmlformats.org/officeDocument/2006/relationships/settings" Target="settings.xml"/><Relationship Id="rId7" Type="http://schemas.openxmlformats.org/officeDocument/2006/relationships/hyperlink" Target="mailto:international@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marco@unina.it" TargetMode="External"/><Relationship Id="rId11" Type="http://schemas.openxmlformats.org/officeDocument/2006/relationships/theme" Target="theme/theme1.xml"/><Relationship Id="rId5" Type="http://schemas.openxmlformats.org/officeDocument/2006/relationships/hyperlink" Target="mailto:luciana.tartaglione@unin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rasmusUni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Orož Črešnar</dc:creator>
  <cp:keywords/>
  <dc:description/>
  <cp:lastModifiedBy>Milena Orož Črešnar</cp:lastModifiedBy>
  <cp:revision>1</cp:revision>
  <dcterms:created xsi:type="dcterms:W3CDTF">2023-02-03T12:48:00Z</dcterms:created>
  <dcterms:modified xsi:type="dcterms:W3CDTF">2023-02-03T12:48:00Z</dcterms:modified>
</cp:coreProperties>
</file>